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CURSO: 6° AÑO SUPERIOR—---------------------------------------------------ORIENTACIÓN: Visuales- DPTO DE ARTE</w:t>
      </w:r>
    </w:p>
    <w:p w:rsidR="00000000" w:rsidDel="00000000" w:rsidP="00000000" w:rsidRDefault="00000000" w:rsidRPr="00000000" w14:paraId="00000002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ESPACIO CURRICULAR: </w:t>
      </w:r>
    </w:p>
    <w:p w:rsidR="00000000" w:rsidDel="00000000" w:rsidP="00000000" w:rsidRDefault="00000000" w:rsidRPr="00000000" w14:paraId="00000003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Lenguaje complementario: MÚSICA </w:t>
      </w:r>
    </w:p>
    <w:p w:rsidR="00000000" w:rsidDel="00000000" w:rsidP="00000000" w:rsidRDefault="00000000" w:rsidRPr="00000000" w14:paraId="00000004">
      <w:pPr>
        <w:rPr>
          <w:b w:val="1"/>
          <w:bCs w:val="1"/>
          <w:color w:val="c00000"/>
        </w:rPr>
      </w:pPr>
      <w:r w:rsidDel="00000000" w:rsidR="00000000" w:rsidRPr="00000000">
        <w:rPr>
          <w:b w:val="1"/>
          <w:bCs w:val="1"/>
          <w:color w:val="c00000"/>
          <w:rtl w:val="0"/>
        </w:rPr>
        <w:t xml:space="preserve">IMPORTANTE: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*EL TRABAJO DEBERÁ SER DEFENDIDO PRESENCIALMENTE.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TRABAJO PRÁCTICO INTEGRADOR 2DO CUATRI: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rtl w:val="0"/>
        </w:rPr>
        <w:t xml:space="preserve">Análisis musical teórico. Investigar y describir por escrito: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¿Qué es la estructura formal de una obra musical?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Describe por escrito cada parte que se puede encontrar en una obra musical, ya sea popular o clásica.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2) Realiza un cuadro comparativo entre la musica popular y la musica académica, determinando características generales.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0" w:firstLine="0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rtl w:val="0"/>
        </w:rPr>
        <w:t xml:space="preserve">3) Práctico. 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Análisis musical: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firstLine="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Elegir una canción u obra de cualquier género o estilo, especificar: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firstLine="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*Nombre de la obra, autor/es, intérpretes.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firstLine="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*Describir su estructura formal. Macro forma y micro forma. (I</w:t>
      </w:r>
      <w:r w:rsidDel="00000000" w:rsidR="00000000" w:rsidRPr="00000000">
        <w:rPr>
          <w:rtl w:val="0"/>
        </w:rPr>
        <w:t xml:space="preserve">nicio, estrofa, estribillo, puentes, solo, coda)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firstLine="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*Determinar el género musical.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firstLine="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*Instrumentación utilizada en el audio elegido.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firstLine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firstLine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0" w:firstLine="0"/>
        <w:rPr>
          <w:b w:val="1"/>
          <w:bCs w:val="1"/>
          <w:color w:val="000000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4) (De no haber participado en el acto de fin de año) </w:t>
      </w:r>
      <w:r w:rsidDel="00000000" w:rsidR="00000000" w:rsidRPr="00000000">
        <w:rPr>
          <w:b w:val="1"/>
          <w:bCs w:val="1"/>
          <w:color w:val="000000"/>
          <w:u w:val="single"/>
          <w:rtl w:val="0"/>
        </w:rPr>
        <w:t xml:space="preserve">Producción práctica: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firstLine="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*Poder interpretar la canción elegida, puede ser un fragmento, cantada y acompañada por un instrumento que elija la</w:t>
      </w:r>
      <w:r w:rsidDel="00000000" w:rsidR="00000000" w:rsidRPr="00000000">
        <w:rPr>
          <w:rtl w:val="0"/>
        </w:rPr>
        <w:t xml:space="preserve">/</w:t>
      </w:r>
      <w:r w:rsidDel="00000000" w:rsidR="00000000" w:rsidRPr="00000000">
        <w:rPr>
          <w:color w:val="000000"/>
          <w:rtl w:val="0"/>
        </w:rPr>
        <w:t xml:space="preserve">el estudiante.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firstLine="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*Poder interpretar un fragmento melódico de la obra elegida en cualquier instrumento melódico.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firstLine="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*Poder interpretar en un instrumento de percusión un ritmo de acompañamiento.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firstLine="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*Poder explicar cómo se construyeron los acordes en los distintos instrumentos que se pide en el punto 2).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*Dictado rítmico: l@s docentes realizan un ritmo “x” y el/la estudiante debe poder escribirlo, acudiendo al lenguaje musical formal, según su percepción </w:t>
      </w:r>
      <w:r w:rsidDel="00000000" w:rsidR="00000000" w:rsidRPr="00000000">
        <w:rPr>
          <w:rtl w:val="0"/>
        </w:rPr>
        <w:t xml:space="preserve">auditiva</w:t>
      </w:r>
      <w:r w:rsidDel="00000000" w:rsidR="00000000" w:rsidRPr="00000000">
        <w:rPr>
          <w:color w:val="000000"/>
          <w:rtl w:val="0"/>
        </w:rPr>
        <w:t xml:space="preserve">.</w:t>
      </w:r>
    </w:p>
    <w:sectPr>
      <w:headerReference r:id="rId6" w:type="default"/>
      <w:pgSz w:h="16838" w:w="11906" w:orient="portrait"/>
      <w:pgMar w:bottom="1440" w:top="1440" w:left="1080" w:right="108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color w:val="000000"/>
        <w:rtl w:val="0"/>
      </w:rPr>
      <w:t xml:space="preserve">ESCUELA DE EDUCACIÓN SECUNDARIA Nº 41 BERAZATEGUI – CICLO LECTIVO 202</w:t>
    </w:r>
    <w:r w:rsidDel="00000000" w:rsidR="00000000" w:rsidRPr="00000000">
      <w:rPr>
        <w:rtl w:val="0"/>
      </w:rPr>
      <w:t xml:space="preserve">5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76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76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76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76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76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76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